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16542" w14:textId="77777777" w:rsidR="00743CAB" w:rsidRPr="00743CAB" w:rsidRDefault="00743CAB" w:rsidP="00743CA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43CAB">
        <w:rPr>
          <w:rFonts w:ascii="Times New Roman" w:eastAsia="Times New Roman" w:hAnsi="Times New Roman" w:cs="Times New Roman"/>
          <w:b/>
          <w:bCs/>
          <w:sz w:val="27"/>
          <w:szCs w:val="27"/>
          <w:lang w:eastAsia="de-DE"/>
        </w:rPr>
        <w:t>Beschäftigungsinformation: Waschbär</w:t>
      </w:r>
    </w:p>
    <w:p w14:paraId="2A566779" w14:textId="77777777" w:rsidR="00743CAB" w:rsidRPr="00743CAB" w:rsidRDefault="00743CAB" w:rsidP="00743CA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43CAB">
        <w:rPr>
          <w:rFonts w:ascii="Times New Roman" w:eastAsia="Times New Roman" w:hAnsi="Times New Roman" w:cs="Times New Roman"/>
          <w:b/>
          <w:bCs/>
          <w:sz w:val="24"/>
          <w:szCs w:val="24"/>
          <w:lang w:eastAsia="de-DE"/>
        </w:rPr>
        <w:t>Ziel:</w:t>
      </w:r>
    </w:p>
    <w:p w14:paraId="4FCC6645" w14:textId="77777777" w:rsidR="00743CAB" w:rsidRPr="00743CAB" w:rsidRDefault="00743CAB" w:rsidP="00743CA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Förderung der Naturverbundenheit</w:t>
      </w:r>
    </w:p>
    <w:p w14:paraId="6F7C52AF" w14:textId="77777777" w:rsidR="00743CAB" w:rsidRPr="00743CAB" w:rsidRDefault="00743CAB" w:rsidP="00743CA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Anregung von Erinnerungen und Geschichten über Tiere</w:t>
      </w:r>
    </w:p>
    <w:p w14:paraId="0F7CF9D0" w14:textId="77777777" w:rsidR="00743CAB" w:rsidRPr="00743CAB" w:rsidRDefault="00743CAB" w:rsidP="00743CA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Bereitstellung von Wissen und Freude an der Tierwelt</w:t>
      </w:r>
    </w:p>
    <w:p w14:paraId="48886C51" w14:textId="77777777" w:rsidR="00743CAB" w:rsidRPr="00743CAB" w:rsidRDefault="00743CAB" w:rsidP="00743CA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43CAB">
        <w:rPr>
          <w:rFonts w:ascii="Times New Roman" w:eastAsia="Times New Roman" w:hAnsi="Times New Roman" w:cs="Times New Roman"/>
          <w:b/>
          <w:bCs/>
          <w:sz w:val="24"/>
          <w:szCs w:val="24"/>
          <w:lang w:eastAsia="de-DE"/>
        </w:rPr>
        <w:t>Vorbereitung:</w:t>
      </w:r>
    </w:p>
    <w:p w14:paraId="34B02B67" w14:textId="77777777" w:rsidR="00743CAB" w:rsidRPr="00743CAB" w:rsidRDefault="00743CAB" w:rsidP="00743CAB">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Materialien bereitstellen:</w:t>
      </w:r>
    </w:p>
    <w:p w14:paraId="657DEF4C" w14:textId="77777777" w:rsidR="00743CAB" w:rsidRPr="00743CAB" w:rsidRDefault="00743CAB" w:rsidP="00743CA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 xml:space="preserve">Ausgedruckte oder handgeschriebene Kopien der Geschichte und Informationen </w:t>
      </w:r>
      <w:proofErr w:type="gramStart"/>
      <w:r w:rsidRPr="00743CAB">
        <w:rPr>
          <w:rFonts w:ascii="Times New Roman" w:eastAsia="Times New Roman" w:hAnsi="Times New Roman" w:cs="Times New Roman"/>
          <w:sz w:val="24"/>
          <w:szCs w:val="24"/>
          <w:lang w:eastAsia="de-DE"/>
        </w:rPr>
        <w:t>über den Waschbär</w:t>
      </w:r>
      <w:proofErr w:type="gramEnd"/>
    </w:p>
    <w:p w14:paraId="2B52317E" w14:textId="77777777" w:rsidR="00743CAB" w:rsidRPr="00743CAB" w:rsidRDefault="00743CAB" w:rsidP="00743CA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Bilder des Waschbären</w:t>
      </w:r>
    </w:p>
    <w:p w14:paraId="0B41846C" w14:textId="77777777" w:rsidR="00743CAB" w:rsidRPr="00743CAB" w:rsidRDefault="00743CAB" w:rsidP="00743CA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 xml:space="preserve">Optional: Audioaufnahmen von </w:t>
      </w:r>
      <w:proofErr w:type="spellStart"/>
      <w:r w:rsidRPr="00743CAB">
        <w:rPr>
          <w:rFonts w:ascii="Times New Roman" w:eastAsia="Times New Roman" w:hAnsi="Times New Roman" w:cs="Times New Roman"/>
          <w:sz w:val="24"/>
          <w:szCs w:val="24"/>
          <w:lang w:eastAsia="de-DE"/>
        </w:rPr>
        <w:t>Waschbärgeräuschen</w:t>
      </w:r>
      <w:proofErr w:type="spellEnd"/>
    </w:p>
    <w:p w14:paraId="6B81C7F2" w14:textId="77777777" w:rsidR="00743CAB" w:rsidRPr="00743CAB" w:rsidRDefault="00743CAB" w:rsidP="00743CAB">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Arbeitsplatz vorbereiten:</w:t>
      </w:r>
    </w:p>
    <w:p w14:paraId="6CE08F44" w14:textId="77777777" w:rsidR="00743CAB" w:rsidRPr="00743CAB" w:rsidRDefault="00743CAB" w:rsidP="00743CA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Wählen Sie einen gut beleuchteten und ruhigen Raum.</w:t>
      </w:r>
    </w:p>
    <w:p w14:paraId="7DE50362" w14:textId="77777777" w:rsidR="00743CAB" w:rsidRPr="00743CAB" w:rsidRDefault="00743CAB" w:rsidP="00743CA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Stellen Sie die Stühle so auf, dass alle Teilnehmer bequem sitzen und gut hören können.</w:t>
      </w:r>
    </w:p>
    <w:p w14:paraId="55BFC528" w14:textId="77777777" w:rsidR="00743CAB" w:rsidRPr="00743CAB" w:rsidRDefault="00743CAB" w:rsidP="00743CA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43CAB">
        <w:rPr>
          <w:rFonts w:ascii="Times New Roman" w:eastAsia="Times New Roman" w:hAnsi="Times New Roman" w:cs="Times New Roman"/>
          <w:b/>
          <w:bCs/>
          <w:sz w:val="24"/>
          <w:szCs w:val="24"/>
          <w:lang w:eastAsia="de-DE"/>
        </w:rPr>
        <w:t>Durchführung:</w:t>
      </w:r>
    </w:p>
    <w:p w14:paraId="38FB616E" w14:textId="77777777" w:rsidR="00743CAB" w:rsidRPr="00743CAB" w:rsidRDefault="00743CAB" w:rsidP="00743CA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Einführung:</w:t>
      </w:r>
    </w:p>
    <w:p w14:paraId="1ED580E5" w14:textId="77777777" w:rsidR="00743CAB" w:rsidRPr="00743CAB" w:rsidRDefault="00743CAB" w:rsidP="00743CA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Begrüßen Sie die Teilnehmer herzlich und erklären Sie die heutige Aktivität über den Waschbären.</w:t>
      </w:r>
    </w:p>
    <w:p w14:paraId="7FBE930D" w14:textId="77777777" w:rsidR="00743CAB" w:rsidRPr="00743CAB" w:rsidRDefault="00743CAB" w:rsidP="00743CA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4D1C4CF6" w14:textId="77777777" w:rsidR="00743CAB" w:rsidRPr="00743CAB" w:rsidRDefault="00743CAB" w:rsidP="00743CA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Informationen über den Waschbären:</w:t>
      </w:r>
    </w:p>
    <w:p w14:paraId="51C1614B" w14:textId="77777777" w:rsidR="00743CAB" w:rsidRPr="00743CAB" w:rsidRDefault="00743CAB" w:rsidP="00743CA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Der Waschbär ist ein mittelgroßes Säugetier und gehört zur Familie der Kleinbären.</w:t>
      </w:r>
    </w:p>
    <w:p w14:paraId="02BE519E" w14:textId="77777777" w:rsidR="00743CAB" w:rsidRPr="00743CAB" w:rsidRDefault="00743CAB" w:rsidP="00743CA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Waschbären leben in Wäldern, Parks und Städten und sind in Deutschland weit verbreitet.</w:t>
      </w:r>
    </w:p>
    <w:p w14:paraId="5A4DC5EE" w14:textId="77777777" w:rsidR="00743CAB" w:rsidRPr="00743CAB" w:rsidRDefault="00743CAB" w:rsidP="00743CA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Sie ernähren sich von Früchten, Insekten, kleinen Tieren und menschlichen Nahrungsmitteln.</w:t>
      </w:r>
    </w:p>
    <w:p w14:paraId="74AF29C1" w14:textId="77777777" w:rsidR="00743CAB" w:rsidRPr="00743CAB" w:rsidRDefault="00743CAB" w:rsidP="00743CA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Waschbären sind bekannt für ihre geschickten Pfoten und ihre Fähigkeit, Nahrung zu waschen.</w:t>
      </w:r>
    </w:p>
    <w:p w14:paraId="7EE1D057" w14:textId="77777777" w:rsidR="00743CAB" w:rsidRPr="00743CAB" w:rsidRDefault="00743CAB" w:rsidP="00743CA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Sie sind nachtaktiv und leben oft in Baumhöhlen, Gebäuden oder selbstgebauten Nestern.</w:t>
      </w:r>
    </w:p>
    <w:p w14:paraId="380283EE" w14:textId="77777777" w:rsidR="00743CAB" w:rsidRPr="00743CAB" w:rsidRDefault="00743CAB" w:rsidP="00743CA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Vorlesen der Geschichte:</w:t>
      </w:r>
    </w:p>
    <w:p w14:paraId="538C11B5" w14:textId="77777777" w:rsidR="00743CAB" w:rsidRPr="00743CAB" w:rsidRDefault="00743CAB" w:rsidP="00743CA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Schritt 1:</w:t>
      </w:r>
      <w:r w:rsidRPr="00743CAB">
        <w:rPr>
          <w:rFonts w:ascii="Times New Roman" w:eastAsia="Times New Roman" w:hAnsi="Times New Roman" w:cs="Times New Roman"/>
          <w:sz w:val="24"/>
          <w:szCs w:val="24"/>
          <w:lang w:eastAsia="de-DE"/>
        </w:rPr>
        <w:t xml:space="preserve"> Setzen Sie sich bequem und stellen Sie sicher, dass alle Teilnehmer gut hören können.</w:t>
      </w:r>
    </w:p>
    <w:p w14:paraId="3F903B33" w14:textId="77777777" w:rsidR="00743CAB" w:rsidRPr="00743CAB" w:rsidRDefault="00743CAB" w:rsidP="00743CA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Schritt 2:</w:t>
      </w:r>
      <w:r w:rsidRPr="00743CAB">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1B3BE354" w14:textId="6B622879" w:rsidR="00743CAB" w:rsidRDefault="00743CAB" w:rsidP="00743CA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Schritt 3:</w:t>
      </w:r>
      <w:r w:rsidRPr="00743CAB">
        <w:rPr>
          <w:rFonts w:ascii="Times New Roman" w:eastAsia="Times New Roman" w:hAnsi="Times New Roman" w:cs="Times New Roman"/>
          <w:sz w:val="24"/>
          <w:szCs w:val="24"/>
          <w:lang w:eastAsia="de-DE"/>
        </w:rPr>
        <w:t xml:space="preserve"> Teilen Sie interessante Informationen über den Waschbären.</w:t>
      </w:r>
    </w:p>
    <w:p w14:paraId="2FB79EC6" w14:textId="3252CC4D" w:rsidR="00743CAB" w:rsidRDefault="00743CAB" w:rsidP="00743CAB">
      <w:pPr>
        <w:spacing w:before="100" w:beforeAutospacing="1" w:after="100" w:afterAutospacing="1" w:line="240" w:lineRule="auto"/>
        <w:rPr>
          <w:rFonts w:ascii="Times New Roman" w:eastAsia="Times New Roman" w:hAnsi="Times New Roman" w:cs="Times New Roman"/>
          <w:sz w:val="24"/>
          <w:szCs w:val="24"/>
          <w:lang w:eastAsia="de-DE"/>
        </w:rPr>
      </w:pPr>
    </w:p>
    <w:p w14:paraId="40292949" w14:textId="77777777" w:rsidR="00743CAB" w:rsidRPr="00743CAB" w:rsidRDefault="00743CAB" w:rsidP="00743CAB">
      <w:pPr>
        <w:spacing w:before="100" w:beforeAutospacing="1" w:after="100" w:afterAutospacing="1" w:line="240" w:lineRule="auto"/>
        <w:rPr>
          <w:rFonts w:ascii="Times New Roman" w:eastAsia="Times New Roman" w:hAnsi="Times New Roman" w:cs="Times New Roman"/>
          <w:sz w:val="24"/>
          <w:szCs w:val="24"/>
          <w:lang w:eastAsia="de-DE"/>
        </w:rPr>
      </w:pPr>
    </w:p>
    <w:p w14:paraId="638CD226" w14:textId="77777777" w:rsidR="00743CAB" w:rsidRPr="00743CAB" w:rsidRDefault="00743CAB" w:rsidP="00743CA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lastRenderedPageBreak/>
        <w:t>Geschichte: Der neugierige Waschbär und das verlorene Essen</w:t>
      </w:r>
    </w:p>
    <w:p w14:paraId="2C66E455" w14:textId="77777777" w:rsidR="00743CAB" w:rsidRPr="00743CAB" w:rsidRDefault="00743CAB" w:rsidP="00743CAB">
      <w:pPr>
        <w:spacing w:after="0"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pict w14:anchorId="3B8B1DA5">
          <v:rect id="_x0000_i1025" style="width:0;height:1.5pt" o:hralign="center" o:hrstd="t" o:hr="t" fillcolor="#a0a0a0" stroked="f"/>
        </w:pict>
      </w:r>
    </w:p>
    <w:p w14:paraId="02525345" w14:textId="77777777" w:rsidR="00743CAB" w:rsidRPr="00743CAB" w:rsidRDefault="00743CAB" w:rsidP="00743CAB">
      <w:p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Es war einmal ein neugieriger Waschbär namens Rudi, der in einem großen Park am Rande einer Stadt lebte. Rudi war bekannt für seine geschickten Pfoten und seine unermüdliche Neugier. Eines Nachts, während er auf Nahrungssuche war, entdeckte er einen Picknickkorb, der am Rande des Parks zurückgelassen worden war.</w:t>
      </w:r>
    </w:p>
    <w:p w14:paraId="2B512EFF" w14:textId="77777777" w:rsidR="00743CAB" w:rsidRPr="00743CAB" w:rsidRDefault="00743CAB" w:rsidP="00743CAB">
      <w:p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Rudi schnupperte neugierig und öffnete den Korb mit seinen flinken Pfoten. Darin fand er viele Leckereien: Sandwiches, Obst und Kekse. Doch bevor er etwas davon essen konnte, hörte er ein Rascheln im Gebüsch. Es war ein kleiner Fuchs namens Felix, der hungrig und erschöpft aussah.</w:t>
      </w:r>
    </w:p>
    <w:p w14:paraId="6484B791" w14:textId="77777777" w:rsidR="00743CAB" w:rsidRPr="00743CAB" w:rsidRDefault="00743CAB" w:rsidP="00743CAB">
      <w:p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Rudi beschloss, seine Entdeckung mit Felix zu teilen. Sie setzten sich zusammen und genossen das Essen. Während sie aßen, erzählte Felix, dass er sein Zuhause verloren hatte und auf der Suche nach einem neuen Unterschlupf war. Rudi hörte aufmerksam zu und überlegte, wie er Felix helfen konnte.</w:t>
      </w:r>
    </w:p>
    <w:p w14:paraId="528318BB" w14:textId="77777777" w:rsidR="00743CAB" w:rsidRPr="00743CAB" w:rsidRDefault="00743CAB" w:rsidP="00743CAB">
      <w:p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Nach dem Essen führte Rudi Felix zu einer alten, verlassenen Baumhöhle am anderen Ende des Parks. Sie war geräumig und trocken, der perfekte Ort für einen neuen Unterschlupf. Felix war überglücklich und dankbar für Rudis Hilfe.</w:t>
      </w:r>
    </w:p>
    <w:p w14:paraId="0A589CB9" w14:textId="77777777" w:rsidR="00743CAB" w:rsidRPr="00743CAB" w:rsidRDefault="00743CAB" w:rsidP="00743CAB">
      <w:p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In den folgenden Tagen half Rudi Felix, die Baumhöhle gemütlich einzurichten. Sie sammelten gemeinsam weiche Blätter und Moos und bauten ein gemütliches Nest. Felix fand in Rudi einen treuen Freund und lernte, wie man in der Nähe der Menschen nach Nahrung suchte, ohne Ärger zu machen.</w:t>
      </w:r>
    </w:p>
    <w:p w14:paraId="04811012" w14:textId="77777777" w:rsidR="00743CAB" w:rsidRPr="00743CAB" w:rsidRDefault="00743CAB" w:rsidP="00743CAB">
      <w:p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Die Dorfbewohner beobachteten die beiden Freunde und freuten sich über das ungewöhnliche Duo. Sie beschlossen, Futterstellen im Park einzurichten, um Rudi, Felix und die anderen Tiere zu unterstützen. Dank dieser Hilfe lebten die Tiere in Frieden und Harmonie.</w:t>
      </w:r>
    </w:p>
    <w:p w14:paraId="6652321E" w14:textId="77777777" w:rsidR="00743CAB" w:rsidRPr="00743CAB" w:rsidRDefault="00743CAB" w:rsidP="00743CAB">
      <w:p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Von diesem Tag an war Rudi als der hilfsbereite Waschbär bekannt, der immer bereit war, einem Freund in Not zu helfen. Seine Geschichte wurde im Dorf erzählt und erinnerte die Menschen daran, wie wichtig Freundschaft und Zusammenhalt sind.</w:t>
      </w:r>
    </w:p>
    <w:p w14:paraId="7A598FD9" w14:textId="0621B68E" w:rsidR="00743CAB" w:rsidRDefault="00743CAB" w:rsidP="00743CAB">
      <w:pPr>
        <w:spacing w:after="0"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pict w14:anchorId="62FD26AB">
          <v:rect id="_x0000_i1026" style="width:0;height:1.5pt" o:hralign="center" o:hrstd="t" o:hr="t" fillcolor="#a0a0a0" stroked="f"/>
        </w:pict>
      </w:r>
    </w:p>
    <w:p w14:paraId="566521AD" w14:textId="00C9DD9E" w:rsidR="00743CAB" w:rsidRDefault="00743CAB" w:rsidP="00743CAB">
      <w:pPr>
        <w:spacing w:after="0" w:line="240" w:lineRule="auto"/>
        <w:rPr>
          <w:rFonts w:ascii="Times New Roman" w:eastAsia="Times New Roman" w:hAnsi="Times New Roman" w:cs="Times New Roman"/>
          <w:sz w:val="24"/>
          <w:szCs w:val="24"/>
          <w:lang w:eastAsia="de-DE"/>
        </w:rPr>
      </w:pPr>
    </w:p>
    <w:p w14:paraId="5B479BDC" w14:textId="6533403B" w:rsidR="00743CAB" w:rsidRDefault="00743CAB" w:rsidP="00743CAB">
      <w:pPr>
        <w:spacing w:after="0" w:line="240" w:lineRule="auto"/>
        <w:rPr>
          <w:rFonts w:ascii="Times New Roman" w:eastAsia="Times New Roman" w:hAnsi="Times New Roman" w:cs="Times New Roman"/>
          <w:sz w:val="24"/>
          <w:szCs w:val="24"/>
          <w:lang w:eastAsia="de-DE"/>
        </w:rPr>
      </w:pPr>
    </w:p>
    <w:p w14:paraId="7A33FFA8" w14:textId="37E3C346" w:rsidR="00743CAB" w:rsidRDefault="00743CAB" w:rsidP="00743CAB">
      <w:pPr>
        <w:spacing w:after="0" w:line="240" w:lineRule="auto"/>
        <w:rPr>
          <w:rFonts w:ascii="Times New Roman" w:eastAsia="Times New Roman" w:hAnsi="Times New Roman" w:cs="Times New Roman"/>
          <w:sz w:val="24"/>
          <w:szCs w:val="24"/>
          <w:lang w:eastAsia="de-DE"/>
        </w:rPr>
      </w:pPr>
    </w:p>
    <w:p w14:paraId="37C715FE" w14:textId="6BA388A3" w:rsidR="00743CAB" w:rsidRDefault="00743CAB" w:rsidP="00743CAB">
      <w:pPr>
        <w:spacing w:after="0" w:line="240" w:lineRule="auto"/>
        <w:rPr>
          <w:rFonts w:ascii="Times New Roman" w:eastAsia="Times New Roman" w:hAnsi="Times New Roman" w:cs="Times New Roman"/>
          <w:sz w:val="24"/>
          <w:szCs w:val="24"/>
          <w:lang w:eastAsia="de-DE"/>
        </w:rPr>
      </w:pPr>
    </w:p>
    <w:p w14:paraId="7BBDCD79" w14:textId="3B808954" w:rsidR="00743CAB" w:rsidRDefault="00743CAB" w:rsidP="00743CAB">
      <w:pPr>
        <w:spacing w:after="0" w:line="240" w:lineRule="auto"/>
        <w:rPr>
          <w:rFonts w:ascii="Times New Roman" w:eastAsia="Times New Roman" w:hAnsi="Times New Roman" w:cs="Times New Roman"/>
          <w:sz w:val="24"/>
          <w:szCs w:val="24"/>
          <w:lang w:eastAsia="de-DE"/>
        </w:rPr>
      </w:pPr>
    </w:p>
    <w:p w14:paraId="4D21246C" w14:textId="0B7F12F6" w:rsidR="00743CAB" w:rsidRDefault="00743CAB" w:rsidP="00743CAB">
      <w:pPr>
        <w:spacing w:after="0" w:line="240" w:lineRule="auto"/>
        <w:rPr>
          <w:rFonts w:ascii="Times New Roman" w:eastAsia="Times New Roman" w:hAnsi="Times New Roman" w:cs="Times New Roman"/>
          <w:sz w:val="24"/>
          <w:szCs w:val="24"/>
          <w:lang w:eastAsia="de-DE"/>
        </w:rPr>
      </w:pPr>
    </w:p>
    <w:p w14:paraId="25072509" w14:textId="1E24908E" w:rsidR="00743CAB" w:rsidRDefault="00743CAB" w:rsidP="00743CAB">
      <w:pPr>
        <w:spacing w:after="0" w:line="240" w:lineRule="auto"/>
        <w:rPr>
          <w:rFonts w:ascii="Times New Roman" w:eastAsia="Times New Roman" w:hAnsi="Times New Roman" w:cs="Times New Roman"/>
          <w:sz w:val="24"/>
          <w:szCs w:val="24"/>
          <w:lang w:eastAsia="de-DE"/>
        </w:rPr>
      </w:pPr>
    </w:p>
    <w:p w14:paraId="7BCA5998" w14:textId="1CDC1D66" w:rsidR="00743CAB" w:rsidRDefault="00743CAB" w:rsidP="00743CAB">
      <w:pPr>
        <w:spacing w:after="0" w:line="240" w:lineRule="auto"/>
        <w:rPr>
          <w:rFonts w:ascii="Times New Roman" w:eastAsia="Times New Roman" w:hAnsi="Times New Roman" w:cs="Times New Roman"/>
          <w:sz w:val="24"/>
          <w:szCs w:val="24"/>
          <w:lang w:eastAsia="de-DE"/>
        </w:rPr>
      </w:pPr>
    </w:p>
    <w:p w14:paraId="43608B3A" w14:textId="69C9FA3F" w:rsidR="00743CAB" w:rsidRDefault="00743CAB" w:rsidP="00743CAB">
      <w:pPr>
        <w:spacing w:after="0" w:line="240" w:lineRule="auto"/>
        <w:rPr>
          <w:rFonts w:ascii="Times New Roman" w:eastAsia="Times New Roman" w:hAnsi="Times New Roman" w:cs="Times New Roman"/>
          <w:sz w:val="24"/>
          <w:szCs w:val="24"/>
          <w:lang w:eastAsia="de-DE"/>
        </w:rPr>
      </w:pPr>
    </w:p>
    <w:p w14:paraId="04923C59" w14:textId="7921E6AA" w:rsidR="00743CAB" w:rsidRDefault="00743CAB" w:rsidP="00743CAB">
      <w:pPr>
        <w:spacing w:after="0" w:line="240" w:lineRule="auto"/>
        <w:rPr>
          <w:rFonts w:ascii="Times New Roman" w:eastAsia="Times New Roman" w:hAnsi="Times New Roman" w:cs="Times New Roman"/>
          <w:sz w:val="24"/>
          <w:szCs w:val="24"/>
          <w:lang w:eastAsia="de-DE"/>
        </w:rPr>
      </w:pPr>
    </w:p>
    <w:p w14:paraId="249AFAC6" w14:textId="689350E0" w:rsidR="00743CAB" w:rsidRDefault="00743CAB" w:rsidP="00743CAB">
      <w:pPr>
        <w:spacing w:after="0" w:line="240" w:lineRule="auto"/>
        <w:rPr>
          <w:rFonts w:ascii="Times New Roman" w:eastAsia="Times New Roman" w:hAnsi="Times New Roman" w:cs="Times New Roman"/>
          <w:sz w:val="24"/>
          <w:szCs w:val="24"/>
          <w:lang w:eastAsia="de-DE"/>
        </w:rPr>
      </w:pPr>
    </w:p>
    <w:p w14:paraId="76927E22" w14:textId="6CFDD99B" w:rsidR="00743CAB" w:rsidRDefault="00743CAB" w:rsidP="00743CAB">
      <w:pPr>
        <w:spacing w:after="0" w:line="240" w:lineRule="auto"/>
        <w:rPr>
          <w:rFonts w:ascii="Times New Roman" w:eastAsia="Times New Roman" w:hAnsi="Times New Roman" w:cs="Times New Roman"/>
          <w:sz w:val="24"/>
          <w:szCs w:val="24"/>
          <w:lang w:eastAsia="de-DE"/>
        </w:rPr>
      </w:pPr>
    </w:p>
    <w:p w14:paraId="619207DE" w14:textId="77777777" w:rsidR="00743CAB" w:rsidRPr="00743CAB" w:rsidRDefault="00743CAB" w:rsidP="00743CAB">
      <w:pPr>
        <w:spacing w:after="0" w:line="240" w:lineRule="auto"/>
        <w:rPr>
          <w:rFonts w:ascii="Times New Roman" w:eastAsia="Times New Roman" w:hAnsi="Times New Roman" w:cs="Times New Roman"/>
          <w:sz w:val="24"/>
          <w:szCs w:val="24"/>
          <w:lang w:eastAsia="de-DE"/>
        </w:rPr>
      </w:pPr>
    </w:p>
    <w:p w14:paraId="58F067B3" w14:textId="77777777" w:rsidR="00743CAB" w:rsidRPr="00743CAB" w:rsidRDefault="00743CAB" w:rsidP="00743CAB">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lastRenderedPageBreak/>
        <w:t>Reflexion und Austausch:</w:t>
      </w:r>
    </w:p>
    <w:p w14:paraId="19C71F36" w14:textId="77777777" w:rsidR="00743CAB" w:rsidRPr="00743CAB" w:rsidRDefault="00743CAB" w:rsidP="00743CAB">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Schritt 4:</w:t>
      </w:r>
      <w:r w:rsidRPr="00743CAB">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070524A6" w14:textId="77777777" w:rsidR="00743CAB" w:rsidRPr="00743CAB" w:rsidRDefault="00743CAB" w:rsidP="00743CAB">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Fragen:</w:t>
      </w:r>
      <w:r w:rsidRPr="00743CAB">
        <w:rPr>
          <w:rFonts w:ascii="Times New Roman" w:eastAsia="Times New Roman" w:hAnsi="Times New Roman" w:cs="Times New Roman"/>
          <w:sz w:val="24"/>
          <w:szCs w:val="24"/>
          <w:lang w:eastAsia="de-DE"/>
        </w:rPr>
        <w:t xml:space="preserve"> Was hat Ihnen an der Geschichte besonders gefallen? Haben Sie ähnliche Erfahrungen mit Waschbären oder anderen Tieren gemacht?</w:t>
      </w:r>
    </w:p>
    <w:p w14:paraId="6B5BB976" w14:textId="77777777" w:rsidR="00743CAB" w:rsidRPr="00743CAB" w:rsidRDefault="00743CAB" w:rsidP="00743CAB">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Abschluss:</w:t>
      </w:r>
    </w:p>
    <w:p w14:paraId="38E6D6CF" w14:textId="77777777" w:rsidR="00743CAB" w:rsidRPr="00743CAB" w:rsidRDefault="00743CAB" w:rsidP="00743CAB">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Schritt 5:</w:t>
      </w:r>
      <w:r w:rsidRPr="00743CAB">
        <w:rPr>
          <w:rFonts w:ascii="Times New Roman" w:eastAsia="Times New Roman" w:hAnsi="Times New Roman" w:cs="Times New Roman"/>
          <w:sz w:val="24"/>
          <w:szCs w:val="24"/>
          <w:lang w:eastAsia="de-DE"/>
        </w:rPr>
        <w:t xml:space="preserve"> Bedanken Sie sich bei den Teilnehmern fürs Zuhören und den Austausch.</w:t>
      </w:r>
    </w:p>
    <w:p w14:paraId="0ACB8F41" w14:textId="77777777" w:rsidR="00743CAB" w:rsidRPr="00743CAB" w:rsidRDefault="00743CAB" w:rsidP="00743CAB">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Schritt 6:</w:t>
      </w:r>
      <w:r w:rsidRPr="00743CAB">
        <w:rPr>
          <w:rFonts w:ascii="Times New Roman" w:eastAsia="Times New Roman" w:hAnsi="Times New Roman" w:cs="Times New Roman"/>
          <w:sz w:val="24"/>
          <w:szCs w:val="24"/>
          <w:lang w:eastAsia="de-DE"/>
        </w:rPr>
        <w:t xml:space="preserve"> Schließen Sie die Aktivität mit einem Dankeswort oder einem kurzen Gebet ab.</w:t>
      </w:r>
    </w:p>
    <w:p w14:paraId="3E43721A" w14:textId="77777777" w:rsidR="00743CAB" w:rsidRPr="00743CAB" w:rsidRDefault="00743CAB" w:rsidP="00743CA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43CAB">
        <w:rPr>
          <w:rFonts w:ascii="Times New Roman" w:eastAsia="Times New Roman" w:hAnsi="Times New Roman" w:cs="Times New Roman"/>
          <w:b/>
          <w:bCs/>
          <w:sz w:val="24"/>
          <w:szCs w:val="24"/>
          <w:lang w:eastAsia="de-DE"/>
        </w:rPr>
        <w:t>Nachbereitung:</w:t>
      </w:r>
    </w:p>
    <w:p w14:paraId="3C7D1FD8" w14:textId="77777777" w:rsidR="00743CAB" w:rsidRPr="00743CAB" w:rsidRDefault="00743CAB" w:rsidP="00743CAB">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Aufräumen:</w:t>
      </w:r>
    </w:p>
    <w:p w14:paraId="273B777D" w14:textId="77777777" w:rsidR="00743CAB" w:rsidRPr="00743CAB" w:rsidRDefault="00743CAB" w:rsidP="00743CAB">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Räumen Sie den Raum auf und stellen Sie die Sitzmöglichkeiten wieder an ihren Platz.</w:t>
      </w:r>
    </w:p>
    <w:p w14:paraId="2F63BDF8" w14:textId="77777777" w:rsidR="00743CAB" w:rsidRPr="00743CAB" w:rsidRDefault="00743CAB" w:rsidP="00743CAB">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Reflexion und Feedback:</w:t>
      </w:r>
    </w:p>
    <w:p w14:paraId="207B987B" w14:textId="77777777" w:rsidR="00743CAB" w:rsidRPr="00743CAB" w:rsidRDefault="00743CAB" w:rsidP="00743CAB">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409561CD" w14:textId="77777777" w:rsidR="00743CAB" w:rsidRPr="00743CAB" w:rsidRDefault="00743CAB" w:rsidP="00743CA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43CAB">
        <w:rPr>
          <w:rFonts w:ascii="Times New Roman" w:eastAsia="Times New Roman" w:hAnsi="Times New Roman" w:cs="Times New Roman"/>
          <w:b/>
          <w:bCs/>
          <w:sz w:val="24"/>
          <w:szCs w:val="24"/>
          <w:lang w:eastAsia="de-DE"/>
        </w:rPr>
        <w:t>Durchführungstipps:</w:t>
      </w:r>
    </w:p>
    <w:p w14:paraId="3DD5DB60" w14:textId="77777777" w:rsidR="00743CAB" w:rsidRPr="00743CAB" w:rsidRDefault="00743CAB" w:rsidP="00743CAB">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Klare Aussprache:</w:t>
      </w:r>
      <w:r w:rsidRPr="00743CAB">
        <w:rPr>
          <w:rFonts w:ascii="Times New Roman" w:eastAsia="Times New Roman" w:hAnsi="Times New Roman" w:cs="Times New Roman"/>
          <w:sz w:val="24"/>
          <w:szCs w:val="24"/>
          <w:lang w:eastAsia="de-DE"/>
        </w:rPr>
        <w:t xml:space="preserve"> Lesen Sie langsam und deutlich, damit alle Teilnehmer gut folgen können.</w:t>
      </w:r>
    </w:p>
    <w:p w14:paraId="504DCCEA" w14:textId="77777777" w:rsidR="00743CAB" w:rsidRPr="00743CAB" w:rsidRDefault="00743CAB" w:rsidP="00743CAB">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Emotionale Betonung:</w:t>
      </w:r>
      <w:r w:rsidRPr="00743CAB">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53BAFB15" w14:textId="77777777" w:rsidR="00743CAB" w:rsidRPr="00743CAB" w:rsidRDefault="00743CAB" w:rsidP="00743CAB">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b/>
          <w:bCs/>
          <w:sz w:val="24"/>
          <w:szCs w:val="24"/>
          <w:lang w:eastAsia="de-DE"/>
        </w:rPr>
        <w:t>Interaktion fördern:</w:t>
      </w:r>
      <w:r w:rsidRPr="00743CAB">
        <w:rPr>
          <w:rFonts w:ascii="Times New Roman" w:eastAsia="Times New Roman" w:hAnsi="Times New Roman" w:cs="Times New Roman"/>
          <w:sz w:val="24"/>
          <w:szCs w:val="24"/>
          <w:lang w:eastAsia="de-DE"/>
        </w:rPr>
        <w:t xml:space="preserve"> Ermutigen Sie die Teilnehmer, Fragen zu stellen und ihre eigenen Geschichten zu teilen.</w:t>
      </w:r>
    </w:p>
    <w:p w14:paraId="473F38CF" w14:textId="77777777" w:rsidR="00743CAB" w:rsidRPr="00743CAB" w:rsidRDefault="00743CAB" w:rsidP="00743CAB">
      <w:pPr>
        <w:spacing w:before="100" w:beforeAutospacing="1" w:after="100" w:afterAutospacing="1" w:line="240" w:lineRule="auto"/>
        <w:rPr>
          <w:rFonts w:ascii="Times New Roman" w:eastAsia="Times New Roman" w:hAnsi="Times New Roman" w:cs="Times New Roman"/>
          <w:sz w:val="24"/>
          <w:szCs w:val="24"/>
          <w:lang w:eastAsia="de-DE"/>
        </w:rPr>
      </w:pPr>
      <w:r w:rsidRPr="00743CAB">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16431F81" w14:textId="77777777" w:rsidR="001B613D" w:rsidRDefault="001B613D"/>
    <w:sectPr w:rsidR="001B613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B2ED2"/>
    <w:multiLevelType w:val="multilevel"/>
    <w:tmpl w:val="E29C3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63698"/>
    <w:multiLevelType w:val="multilevel"/>
    <w:tmpl w:val="405448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732947"/>
    <w:multiLevelType w:val="multilevel"/>
    <w:tmpl w:val="9F4802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C4830F6"/>
    <w:multiLevelType w:val="multilevel"/>
    <w:tmpl w:val="044E6214"/>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DF44880"/>
    <w:multiLevelType w:val="multilevel"/>
    <w:tmpl w:val="11183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1F00CE"/>
    <w:multiLevelType w:val="multilevel"/>
    <w:tmpl w:val="04604A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13D"/>
    <w:rsid w:val="001B613D"/>
    <w:rsid w:val="00743C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48FEB"/>
  <w15:chartTrackingRefBased/>
  <w15:docId w15:val="{1283D0B8-6881-4A3B-9519-CFA201A95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743CAB"/>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743CAB"/>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743CAB"/>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743CAB"/>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743CA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743C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95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684</Words>
  <Characters>4316</Characters>
  <Application>Microsoft Office Word</Application>
  <DocSecurity>0</DocSecurity>
  <Lines>35</Lines>
  <Paragraphs>9</Paragraphs>
  <ScaleCrop>false</ScaleCrop>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2024-07-02T18:28:00Z</dcterms:created>
  <dcterms:modified xsi:type="dcterms:W3CDTF">2024-07-02T18:28:00Z</dcterms:modified>
</cp:coreProperties>
</file>